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CAD" w:rsidRPr="008F0CAD" w:rsidRDefault="008F0CAD" w:rsidP="008F0CAD">
      <w:pPr>
        <w:shd w:val="clear" w:color="auto" w:fill="FFFFFF"/>
        <w:spacing w:after="24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C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fldChar w:fldCharType="begin"/>
      </w:r>
      <w:r w:rsidRPr="008F0C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instrText xml:space="preserve"> HYPERLINK "http://www.consultant.ru/document/cons_doc_LAW_362548/" </w:instrText>
      </w:r>
      <w:r w:rsidRPr="008F0C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fldChar w:fldCharType="separate"/>
      </w:r>
      <w:r w:rsidRPr="008F0CAD">
        <w:rPr>
          <w:rFonts w:ascii="Arial" w:eastAsia="Times New Roman" w:hAnsi="Arial" w:cs="Arial"/>
          <w:b/>
          <w:bCs/>
          <w:color w:val="1200D4"/>
          <w:sz w:val="24"/>
          <w:szCs w:val="24"/>
          <w:lang w:eastAsia="ru-RU"/>
        </w:rPr>
        <w:t xml:space="preserve">&lt;Письмо&gt; </w:t>
      </w:r>
      <w:proofErr w:type="spellStart"/>
      <w:r w:rsidRPr="008F0CAD">
        <w:rPr>
          <w:rFonts w:ascii="Arial" w:eastAsia="Times New Roman" w:hAnsi="Arial" w:cs="Arial"/>
          <w:b/>
          <w:bCs/>
          <w:color w:val="1200D4"/>
          <w:sz w:val="24"/>
          <w:szCs w:val="24"/>
          <w:lang w:eastAsia="ru-RU"/>
        </w:rPr>
        <w:t>Минпросвещения</w:t>
      </w:r>
      <w:proofErr w:type="spellEnd"/>
      <w:r w:rsidRPr="008F0CAD">
        <w:rPr>
          <w:rFonts w:ascii="Arial" w:eastAsia="Times New Roman" w:hAnsi="Arial" w:cs="Arial"/>
          <w:b/>
          <w:bCs/>
          <w:color w:val="1200D4"/>
          <w:sz w:val="24"/>
          <w:szCs w:val="24"/>
          <w:lang w:eastAsia="ru-RU"/>
        </w:rPr>
        <w:t xml:space="preserve"> России от 09.09.2020 N ГД-1425/09 "О направлении информации"</w:t>
      </w:r>
      <w:r w:rsidRPr="008F0C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fldChar w:fldCharType="end"/>
      </w:r>
    </w:p>
    <w:p w:rsidR="008F0CAD" w:rsidRPr="008F0CAD" w:rsidRDefault="008F0CAD" w:rsidP="008F0CAD">
      <w:pPr>
        <w:shd w:val="clear" w:color="auto" w:fill="FFFFFF"/>
        <w:spacing w:after="24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C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частности, при организации обеспечения горячим питанием (не менее одного раза в день, предусматривающим наличие горячего блюда, не считая горячего напитка) предлагается исходить из следующих подходов:</w:t>
      </w:r>
    </w:p>
    <w:p w:rsidR="008F0CAD" w:rsidRPr="008F0CAD" w:rsidRDefault="008F0CAD" w:rsidP="008F0CAD">
      <w:pPr>
        <w:shd w:val="clear" w:color="auto" w:fill="FFFFFF"/>
        <w:spacing w:after="24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F0C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стоимость горячего питания в рамках одной школы должна быть одинаковой для всех учеников начальной школы, обучающихся в 1-ую и во 2-ую смены, во избежание возникновения проблемы "разных столов", обусловленной большей стоимостью обеда по сравнению с завтраком, и, как следствие, необходимостью выделения большей суммы на обучающихся 2-ой смены;</w:t>
      </w:r>
      <w:proofErr w:type="gramEnd"/>
    </w:p>
    <w:p w:rsidR="008F0CAD" w:rsidRPr="008F0CAD" w:rsidRDefault="008F0CAD" w:rsidP="008F0CAD">
      <w:pPr>
        <w:shd w:val="clear" w:color="auto" w:fill="FFFFFF"/>
        <w:spacing w:after="24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F0C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время начала занятий 2-ой смены может быть разным в школах в пределах одного муниципалитета одного субъекта РФ (и даже может быть разным в пределах одной общеобразовательной организации) и зависит от условий и особенностей организации образовательного процесса, поэтому возникают сложности по привязке времени начала занятий 2-ой смены с приемом пищи, который по времени можно квалифицировать как "обед";</w:t>
      </w:r>
      <w:proofErr w:type="gramEnd"/>
      <w:r w:rsidRPr="008F0C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однако норма, устанавливающая обязанность учредителя по обеспечению обучающихся 1 - 4 классов бесплатным горячим питанием, не содержит указание на тот или иной вид приема пищи (завтрак, обед, ужин), в рамках которого необходимо обеспечивать бесплатным горячим питанием.</w:t>
      </w:r>
    </w:p>
    <w:p w:rsidR="008F0CAD" w:rsidRPr="008F0CAD" w:rsidRDefault="008F0CAD" w:rsidP="008F0CAD">
      <w:pPr>
        <w:shd w:val="clear" w:color="auto" w:fill="FFFFFF"/>
        <w:spacing w:after="24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0C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этой связи целесообразно рассмотреть возможность организации учебного процесса обучающихся 1 - 4 классов преимущественно в первую смену. </w:t>
      </w:r>
      <w:proofErr w:type="gramStart"/>
      <w:r w:rsidRPr="008F0C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Таким образом, требования о "недопущении замены обеда завтраком" в методических рекомендациях </w:t>
      </w:r>
      <w:proofErr w:type="spellStart"/>
      <w:r w:rsidRPr="008F0C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8F0C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МР 2.4.0179-20 "Рекомендации по организации питания для обучающихся общеобразовательных организаций" (пункт 2.4) не является единообразно применимым к организации бесплатным горячим питанием обучающихся 1 - 4 классов, а применяется к организации питания обучающихся в целом;</w:t>
      </w:r>
      <w:proofErr w:type="gramEnd"/>
    </w:p>
    <w:p w:rsidR="008F0CAD" w:rsidRPr="008F0CAD" w:rsidRDefault="008F0CAD" w:rsidP="008F0CAD">
      <w:pPr>
        <w:shd w:val="clear" w:color="auto" w:fill="FFFFFF"/>
        <w:spacing w:after="24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F0C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согласно законодательству, учредитель должен обеспечить (снабдить в нужном количестве) обучающихся по образовательным программам начального общего образования в государственных и муниципальных образовательных организациях бесплатным горячим питанием не менее одного раза в день, предусматривающим наличие горячего блюда, не считая горячего напитка, за счет бюджетных ассигнований федерального бюджета, бюджетов субъектов РФ и местных бюджетов, предусмотренных законодательством РФ, и организовать (т.е. наладить процесс</w:t>
      </w:r>
      <w:proofErr w:type="gramEnd"/>
      <w:r w:rsidRPr="008F0C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использованием различных источников финансового обеспечения) для обучающихся образовательных учреждений двухразовое горячее питание (завтрак и обед) (СанПиН 2.4.5.2409-08, часть VI "Требования к организации здорового питания и формированию примерного меню", п. 6.8).</w:t>
      </w:r>
    </w:p>
    <w:p w:rsidR="009C1A4B" w:rsidRDefault="008F0CAD" w:rsidP="008F0CAD">
      <w:pPr>
        <w:shd w:val="clear" w:color="auto" w:fill="FFFFFF"/>
        <w:spacing w:after="240" w:line="300" w:lineRule="atLeast"/>
      </w:pPr>
      <w:r w:rsidRPr="008F0C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0" w:name="_GoBack"/>
      <w:bookmarkEnd w:id="0"/>
      <w:r w:rsidRPr="008F0CA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F0CA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"http://www.consultant.ru/law/hotdocs/64696.html/" </w:instrText>
      </w:r>
      <w:r w:rsidRPr="008F0CA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F0CAD">
        <w:rPr>
          <w:rFonts w:ascii="Arial" w:eastAsia="Times New Roman" w:hAnsi="Arial" w:cs="Arial"/>
          <w:color w:val="1200D4"/>
          <w:sz w:val="24"/>
          <w:szCs w:val="24"/>
          <w:shd w:val="clear" w:color="auto" w:fill="FFFFFF"/>
          <w:lang w:eastAsia="ru-RU"/>
        </w:rPr>
        <w:t>http://www.consultant.ru/law/hotdocs/64696.html/</w:t>
      </w:r>
      <w:r w:rsidRPr="008F0CA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8F0C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F0CA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© </w:t>
      </w:r>
      <w:proofErr w:type="spellStart"/>
      <w:r w:rsidRPr="008F0CA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КонсультантПлюс</w:t>
      </w:r>
      <w:proofErr w:type="spellEnd"/>
      <w:r w:rsidRPr="008F0CA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 1992-2021</w:t>
      </w:r>
    </w:p>
    <w:sectPr w:rsidR="009C1A4B" w:rsidSect="008F0CAD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AD"/>
    <w:rsid w:val="00574D72"/>
    <w:rsid w:val="008F0CAD"/>
    <w:rsid w:val="009C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CA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F0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F0CAD"/>
    <w:rPr>
      <w:b/>
      <w:bCs/>
    </w:rPr>
  </w:style>
  <w:style w:type="character" w:styleId="a7">
    <w:name w:val="Hyperlink"/>
    <w:basedOn w:val="a0"/>
    <w:uiPriority w:val="99"/>
    <w:semiHidden/>
    <w:unhideWhenUsed/>
    <w:rsid w:val="008F0C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CA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F0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F0CAD"/>
    <w:rPr>
      <w:b/>
      <w:bCs/>
    </w:rPr>
  </w:style>
  <w:style w:type="character" w:styleId="a7">
    <w:name w:val="Hyperlink"/>
    <w:basedOn w:val="a0"/>
    <w:uiPriority w:val="99"/>
    <w:semiHidden/>
    <w:unhideWhenUsed/>
    <w:rsid w:val="008F0C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2021-09-30T05:28:00Z</cp:lastPrinted>
  <dcterms:created xsi:type="dcterms:W3CDTF">2021-09-30T05:21:00Z</dcterms:created>
  <dcterms:modified xsi:type="dcterms:W3CDTF">2021-09-30T07:04:00Z</dcterms:modified>
</cp:coreProperties>
</file>